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13" w:rsidRPr="001F74FD" w:rsidRDefault="00675768" w:rsidP="00053113">
      <w:pPr>
        <w:spacing w:line="276" w:lineRule="auto"/>
        <w:ind w:right="-291"/>
        <w:rPr>
          <w:rFonts w:ascii="Franklin Gothic Medium" w:hAnsi="Franklin Gothic Medium"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  <w:u w:val="single"/>
        </w:rPr>
        <w:t xml:space="preserve">Sonnenbrillentrends 2019: </w:t>
      </w:r>
      <w:r w:rsidR="006D0891">
        <w:rPr>
          <w:rFonts w:ascii="Franklin Gothic Medium" w:hAnsi="Franklin Gothic Medium"/>
          <w:sz w:val="28"/>
          <w:szCs w:val="28"/>
          <w:u w:val="single"/>
        </w:rPr>
        <w:t>a</w:t>
      </w:r>
      <w:r>
        <w:rPr>
          <w:rFonts w:ascii="Franklin Gothic Medium" w:hAnsi="Franklin Gothic Medium"/>
          <w:sz w:val="28"/>
          <w:szCs w:val="28"/>
          <w:u w:val="single"/>
        </w:rPr>
        <w:t>uffällige Gläser,</w:t>
      </w:r>
      <w:r w:rsidR="00053113">
        <w:rPr>
          <w:rFonts w:ascii="Franklin Gothic Medium" w:hAnsi="Franklin Gothic Medium"/>
          <w:sz w:val="28"/>
          <w:szCs w:val="28"/>
          <w:u w:val="single"/>
        </w:rPr>
        <w:t xml:space="preserve"> ungewöhnliche Formen</w:t>
      </w:r>
      <w:r w:rsidR="00DE5DD0">
        <w:rPr>
          <w:rFonts w:ascii="Franklin Gothic Medium" w:hAnsi="Franklin Gothic Medium"/>
          <w:sz w:val="28"/>
          <w:szCs w:val="28"/>
          <w:u w:val="single"/>
        </w:rPr>
        <w:t xml:space="preserve"> </w:t>
      </w:r>
    </w:p>
    <w:p w:rsidR="001F74FD" w:rsidRDefault="00EF0395" w:rsidP="00583625">
      <w:pPr>
        <w:spacing w:after="120" w:line="276" w:lineRule="auto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Die</w:t>
      </w:r>
      <w:r w:rsidR="00053113">
        <w:rPr>
          <w:rFonts w:ascii="Franklin Gothic Medium" w:hAnsi="Franklin Gothic Medium"/>
          <w:sz w:val="22"/>
          <w:szCs w:val="22"/>
        </w:rPr>
        <w:t xml:space="preserve"> Gläser </w:t>
      </w:r>
      <w:proofErr w:type="gramStart"/>
      <w:r w:rsidR="00053113">
        <w:rPr>
          <w:rFonts w:ascii="Franklin Gothic Medium" w:hAnsi="Franklin Gothic Medium"/>
          <w:sz w:val="22"/>
          <w:szCs w:val="22"/>
        </w:rPr>
        <w:t>stehen</w:t>
      </w:r>
      <w:proofErr w:type="gramEnd"/>
      <w:r w:rsidR="00053113">
        <w:rPr>
          <w:rFonts w:ascii="Franklin Gothic Medium" w:hAnsi="Franklin Gothic Medium"/>
          <w:sz w:val="22"/>
          <w:szCs w:val="22"/>
        </w:rPr>
        <w:t xml:space="preserve"> bei den Sonnenbrillen der aktuellen Saison im Fokus. Sie beeindrucken durch ausgefallene Formen mit Ecken, Wellen oder Zacken</w:t>
      </w:r>
      <w:r w:rsidR="005C7669">
        <w:rPr>
          <w:rFonts w:ascii="Franklin Gothic Medium" w:hAnsi="Franklin Gothic Medium"/>
          <w:sz w:val="22"/>
          <w:szCs w:val="22"/>
        </w:rPr>
        <w:t xml:space="preserve">. </w:t>
      </w:r>
      <w:r w:rsidR="00D87B47">
        <w:rPr>
          <w:rFonts w:ascii="Franklin Gothic Medium" w:hAnsi="Franklin Gothic Medium"/>
          <w:sz w:val="22"/>
          <w:szCs w:val="22"/>
        </w:rPr>
        <w:t xml:space="preserve">Leichte Tönungen in Pastellfarben machen die Modelle zu echten Hinguckern. </w:t>
      </w:r>
      <w:r w:rsidR="00675768">
        <w:rPr>
          <w:rFonts w:ascii="Franklin Gothic Medium" w:hAnsi="Franklin Gothic Medium"/>
          <w:sz w:val="22"/>
          <w:szCs w:val="22"/>
        </w:rPr>
        <w:t>Damit die Gläser optimal zur Geltung kommen, sind d</w:t>
      </w:r>
      <w:r w:rsidR="005C7669">
        <w:rPr>
          <w:rFonts w:ascii="Franklin Gothic Medium" w:hAnsi="Franklin Gothic Medium"/>
          <w:sz w:val="22"/>
          <w:szCs w:val="22"/>
        </w:rPr>
        <w:t>ie Rahmen dünn</w:t>
      </w:r>
      <w:r w:rsidR="008C7EA3">
        <w:rPr>
          <w:rFonts w:ascii="Franklin Gothic Medium" w:hAnsi="Franklin Gothic Medium"/>
          <w:sz w:val="22"/>
          <w:szCs w:val="22"/>
        </w:rPr>
        <w:t xml:space="preserve"> und dezent</w:t>
      </w:r>
      <w:r w:rsidR="00053113">
        <w:rPr>
          <w:rFonts w:ascii="Franklin Gothic Medium" w:hAnsi="Franklin Gothic Medium"/>
          <w:sz w:val="22"/>
          <w:szCs w:val="22"/>
        </w:rPr>
        <w:t xml:space="preserve">. </w:t>
      </w:r>
      <w:r w:rsidR="00E47B9C">
        <w:rPr>
          <w:rFonts w:ascii="Franklin Gothic Medium" w:hAnsi="Franklin Gothic Medium"/>
          <w:sz w:val="22"/>
          <w:szCs w:val="22"/>
        </w:rPr>
        <w:t>Fielmann-</w:t>
      </w:r>
      <w:proofErr w:type="spellStart"/>
      <w:r w:rsidR="00E47B9C">
        <w:rPr>
          <w:rFonts w:ascii="Franklin Gothic Medium" w:hAnsi="Franklin Gothic Medium"/>
          <w:sz w:val="22"/>
          <w:szCs w:val="22"/>
        </w:rPr>
        <w:t>Stylingexpertin</w:t>
      </w:r>
      <w:proofErr w:type="spellEnd"/>
      <w:r w:rsidR="00E47B9C">
        <w:rPr>
          <w:rFonts w:ascii="Franklin Gothic Medium" w:hAnsi="Franklin Gothic Medium"/>
          <w:sz w:val="22"/>
          <w:szCs w:val="22"/>
        </w:rPr>
        <w:t xml:space="preserve"> Annika </w:t>
      </w:r>
      <w:proofErr w:type="spellStart"/>
      <w:r w:rsidR="00E47B9C">
        <w:rPr>
          <w:rFonts w:ascii="Franklin Gothic Medium" w:hAnsi="Franklin Gothic Medium"/>
          <w:sz w:val="22"/>
          <w:szCs w:val="22"/>
        </w:rPr>
        <w:t>Dahlgaard</w:t>
      </w:r>
      <w:proofErr w:type="spellEnd"/>
      <w:r w:rsidR="00E47B9C">
        <w:rPr>
          <w:rFonts w:ascii="Franklin Gothic Medium" w:hAnsi="Franklin Gothic Medium"/>
          <w:sz w:val="22"/>
          <w:szCs w:val="22"/>
        </w:rPr>
        <w:t xml:space="preserve"> weiß mehr </w:t>
      </w:r>
      <w:r w:rsidR="006D0891">
        <w:rPr>
          <w:rFonts w:ascii="Franklin Gothic Medium" w:hAnsi="Franklin Gothic Medium"/>
          <w:sz w:val="22"/>
          <w:szCs w:val="22"/>
        </w:rPr>
        <w:t>über die</w:t>
      </w:r>
      <w:r w:rsidR="00E47B9C">
        <w:rPr>
          <w:rFonts w:ascii="Franklin Gothic Medium" w:hAnsi="Franklin Gothic Medium"/>
          <w:sz w:val="22"/>
          <w:szCs w:val="22"/>
        </w:rPr>
        <w:t xml:space="preserve"> neuen </w:t>
      </w:r>
      <w:r w:rsidR="00675768">
        <w:rPr>
          <w:rFonts w:ascii="Franklin Gothic Medium" w:hAnsi="Franklin Gothic Medium"/>
          <w:sz w:val="22"/>
          <w:szCs w:val="22"/>
        </w:rPr>
        <w:t>Sonnenbrillent</w:t>
      </w:r>
      <w:r w:rsidR="00E47B9C">
        <w:rPr>
          <w:rFonts w:ascii="Franklin Gothic Medium" w:hAnsi="Franklin Gothic Medium"/>
          <w:sz w:val="22"/>
          <w:szCs w:val="22"/>
        </w:rPr>
        <w:t>rends.</w:t>
      </w:r>
    </w:p>
    <w:p w:rsidR="00B37386" w:rsidRDefault="00A43F90" w:rsidP="00583625">
      <w:pPr>
        <w:spacing w:after="120"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„Die Gläser fallen </w:t>
      </w:r>
      <w:r w:rsidR="00675768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sprichwörtlich</w:t>
      </w: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aus dem Rahmen, Aussparungen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</w:t>
      </w:r>
      <w:r w:rsidR="00EF333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am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Gestell setzen </w:t>
      </w:r>
      <w:r w:rsidR="00B37386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neue 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Akzente“, erklärt die Fielmann-Expertin</w:t>
      </w:r>
      <w:r w:rsidR="005C7669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Annika </w:t>
      </w:r>
      <w:proofErr w:type="spellStart"/>
      <w:r w:rsidR="005C7669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Dahlgaard</w:t>
      </w:r>
      <w:proofErr w:type="spellEnd"/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.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</w:t>
      </w:r>
      <w:r w:rsidR="00675768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Zusätzlich b</w:t>
      </w:r>
      <w:r w:rsidR="005C7669">
        <w:rPr>
          <w:rFonts w:ascii="Franklin Gothic Book" w:hAnsi="Franklin Gothic Book"/>
          <w:sz w:val="22"/>
          <w:szCs w:val="22"/>
        </w:rPr>
        <w:t>etont</w:t>
      </w:r>
      <w:r w:rsidR="00406C6A">
        <w:rPr>
          <w:rFonts w:ascii="Franklin Gothic Book" w:hAnsi="Franklin Gothic Book"/>
          <w:sz w:val="22"/>
          <w:szCs w:val="22"/>
        </w:rPr>
        <w:t xml:space="preserve"> wird dieser Effekt durch </w:t>
      </w:r>
      <w:r w:rsidR="001507B3">
        <w:rPr>
          <w:rFonts w:ascii="Franklin Gothic Book" w:hAnsi="Franklin Gothic Book"/>
          <w:sz w:val="22"/>
          <w:szCs w:val="22"/>
        </w:rPr>
        <w:t>einen spannenden Materialmix</w:t>
      </w:r>
      <w:r w:rsidR="00675768">
        <w:rPr>
          <w:rFonts w:ascii="Franklin Gothic Book" w:hAnsi="Franklin Gothic Book"/>
          <w:sz w:val="22"/>
          <w:szCs w:val="22"/>
        </w:rPr>
        <w:t xml:space="preserve"> aus Kunststoff und Metall. </w:t>
      </w:r>
      <w:r w:rsidR="00331933">
        <w:rPr>
          <w:rFonts w:ascii="Franklin Gothic Book" w:hAnsi="Franklin Gothic Book"/>
          <w:sz w:val="22"/>
          <w:szCs w:val="22"/>
        </w:rPr>
        <w:t xml:space="preserve">Ganz wichtig: </w:t>
      </w:r>
      <w:r w:rsidR="006D0891">
        <w:rPr>
          <w:rFonts w:ascii="Franklin Gothic Book" w:hAnsi="Franklin Gothic Book"/>
          <w:sz w:val="22"/>
          <w:szCs w:val="22"/>
        </w:rPr>
        <w:t>D</w:t>
      </w:r>
      <w:r w:rsidR="00331933">
        <w:rPr>
          <w:rFonts w:ascii="Franklin Gothic Book" w:hAnsi="Franklin Gothic Book"/>
          <w:sz w:val="22"/>
          <w:szCs w:val="22"/>
        </w:rPr>
        <w:t xml:space="preserve">ie Brillenfassungen sind extrem </w:t>
      </w:r>
      <w:r w:rsidR="00D87B47">
        <w:rPr>
          <w:rFonts w:ascii="Franklin Gothic Book" w:hAnsi="Franklin Gothic Book"/>
          <w:sz w:val="22"/>
          <w:szCs w:val="22"/>
        </w:rPr>
        <w:t>schmal</w:t>
      </w:r>
      <w:r w:rsidR="00331933">
        <w:rPr>
          <w:rFonts w:ascii="Franklin Gothic Book" w:hAnsi="Franklin Gothic Book"/>
          <w:sz w:val="22"/>
          <w:szCs w:val="22"/>
        </w:rPr>
        <w:t>, fast unsichtbar</w:t>
      </w:r>
      <w:r w:rsidR="00BA76A5">
        <w:rPr>
          <w:rFonts w:ascii="Franklin Gothic Book" w:hAnsi="Franklin Gothic Book"/>
          <w:sz w:val="22"/>
          <w:szCs w:val="22"/>
        </w:rPr>
        <w:t>. A</w:t>
      </w:r>
      <w:r w:rsidR="00331933">
        <w:rPr>
          <w:rFonts w:ascii="Franklin Gothic Book" w:hAnsi="Franklin Gothic Book"/>
          <w:sz w:val="22"/>
          <w:szCs w:val="22"/>
        </w:rPr>
        <w:t>uch komplett rahme</w:t>
      </w:r>
      <w:r w:rsidR="00675768">
        <w:rPr>
          <w:rFonts w:ascii="Franklin Gothic Book" w:hAnsi="Franklin Gothic Book"/>
          <w:sz w:val="22"/>
          <w:szCs w:val="22"/>
        </w:rPr>
        <w:t>n</w:t>
      </w:r>
      <w:r w:rsidR="00331933">
        <w:rPr>
          <w:rFonts w:ascii="Franklin Gothic Book" w:hAnsi="Franklin Gothic Book"/>
          <w:sz w:val="22"/>
          <w:szCs w:val="22"/>
        </w:rPr>
        <w:t>los</w:t>
      </w:r>
      <w:r w:rsidR="00007A4F">
        <w:rPr>
          <w:rFonts w:ascii="Franklin Gothic Book" w:hAnsi="Franklin Gothic Book"/>
          <w:sz w:val="22"/>
          <w:szCs w:val="22"/>
        </w:rPr>
        <w:t xml:space="preserve">e Modelle sind </w:t>
      </w:r>
      <w:r w:rsidR="00675768">
        <w:rPr>
          <w:rFonts w:ascii="Franklin Gothic Book" w:hAnsi="Franklin Gothic Book"/>
          <w:sz w:val="22"/>
          <w:szCs w:val="22"/>
        </w:rPr>
        <w:t>im Trend</w:t>
      </w:r>
      <w:r w:rsidR="00007A4F">
        <w:rPr>
          <w:rFonts w:ascii="Franklin Gothic Book" w:hAnsi="Franklin Gothic Book"/>
          <w:sz w:val="22"/>
          <w:szCs w:val="22"/>
        </w:rPr>
        <w:t xml:space="preserve">, </w:t>
      </w:r>
      <w:r w:rsidR="00675768">
        <w:rPr>
          <w:rFonts w:ascii="Franklin Gothic Book" w:hAnsi="Franklin Gothic Book"/>
          <w:sz w:val="22"/>
          <w:szCs w:val="22"/>
        </w:rPr>
        <w:t>hier wirken die</w:t>
      </w:r>
      <w:r w:rsidR="00007A4F">
        <w:rPr>
          <w:rFonts w:ascii="Franklin Gothic Book" w:hAnsi="Franklin Gothic Book"/>
          <w:sz w:val="22"/>
          <w:szCs w:val="22"/>
        </w:rPr>
        <w:t xml:space="preserve"> Gläser</w:t>
      </w:r>
      <w:r w:rsidR="00675768">
        <w:rPr>
          <w:rFonts w:ascii="Franklin Gothic Book" w:hAnsi="Franklin Gothic Book"/>
          <w:sz w:val="22"/>
          <w:szCs w:val="22"/>
        </w:rPr>
        <w:t xml:space="preserve"> für sich</w:t>
      </w:r>
      <w:r w:rsidR="00007A4F">
        <w:rPr>
          <w:rFonts w:ascii="Franklin Gothic Book" w:hAnsi="Franklin Gothic Book"/>
          <w:sz w:val="22"/>
          <w:szCs w:val="22"/>
        </w:rPr>
        <w:t>.</w:t>
      </w:r>
      <w:r w:rsidR="00C9322A">
        <w:rPr>
          <w:rFonts w:ascii="Franklin Gothic Book" w:hAnsi="Franklin Gothic Book"/>
          <w:sz w:val="22"/>
          <w:szCs w:val="22"/>
        </w:rPr>
        <w:t xml:space="preserve"> Formen und Farben </w:t>
      </w:r>
      <w:r w:rsidR="00675768">
        <w:rPr>
          <w:rFonts w:ascii="Franklin Gothic Book" w:hAnsi="Franklin Gothic Book"/>
          <w:sz w:val="22"/>
          <w:szCs w:val="22"/>
        </w:rPr>
        <w:t>sind außergewöhnlich und auffällig</w:t>
      </w:r>
      <w:r w:rsidR="00BA76A5">
        <w:rPr>
          <w:rFonts w:ascii="Franklin Gothic Book" w:hAnsi="Franklin Gothic Book"/>
          <w:sz w:val="22"/>
          <w:szCs w:val="22"/>
        </w:rPr>
        <w:t xml:space="preserve"> –</w:t>
      </w:r>
      <w:r w:rsidR="00EF333C">
        <w:rPr>
          <w:rFonts w:ascii="Franklin Gothic Book" w:hAnsi="Franklin Gothic Book"/>
          <w:sz w:val="22"/>
          <w:szCs w:val="22"/>
        </w:rPr>
        <w:t xml:space="preserve"> </w:t>
      </w:r>
      <w:r w:rsidR="00DE4DD5">
        <w:rPr>
          <w:rFonts w:ascii="Franklin Gothic Book" w:hAnsi="Franklin Gothic Book"/>
          <w:sz w:val="22"/>
          <w:szCs w:val="22"/>
        </w:rPr>
        <w:t>Kreativität ist das oberste Gebot.</w:t>
      </w:r>
    </w:p>
    <w:p w:rsidR="00B37386" w:rsidRPr="00892C29" w:rsidRDefault="00B37386" w:rsidP="00B37386">
      <w:pPr>
        <w:spacing w:line="360" w:lineRule="auto"/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</w:pPr>
      <w:r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  <w:t xml:space="preserve">Fassung und Gläser Ton in Ton </w:t>
      </w:r>
    </w:p>
    <w:p w:rsidR="00406C6A" w:rsidRDefault="00E04412" w:rsidP="00583625">
      <w:pPr>
        <w:spacing w:after="120" w:line="360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Wer </w:t>
      </w:r>
      <w:r w:rsidR="00675768">
        <w:rPr>
          <w:rFonts w:ascii="Franklin Gothic Book" w:hAnsi="Franklin Gothic Book"/>
          <w:sz w:val="22"/>
          <w:szCs w:val="22"/>
        </w:rPr>
        <w:t>es weniger kontrastreich mag</w:t>
      </w:r>
      <w:r>
        <w:rPr>
          <w:rFonts w:ascii="Franklin Gothic Book" w:hAnsi="Franklin Gothic Book"/>
          <w:sz w:val="22"/>
          <w:szCs w:val="22"/>
        </w:rPr>
        <w:t xml:space="preserve">, </w:t>
      </w:r>
      <w:r w:rsidR="00675768">
        <w:rPr>
          <w:rFonts w:ascii="Franklin Gothic Book" w:hAnsi="Franklin Gothic Book"/>
          <w:sz w:val="22"/>
          <w:szCs w:val="22"/>
        </w:rPr>
        <w:t>greift zu den</w:t>
      </w:r>
      <w:r>
        <w:rPr>
          <w:rFonts w:ascii="Franklin Gothic Book" w:hAnsi="Franklin Gothic Book"/>
          <w:sz w:val="22"/>
          <w:szCs w:val="22"/>
        </w:rPr>
        <w:t xml:space="preserve"> angesagten „Ton in Ton“-Modelle</w:t>
      </w:r>
      <w:r w:rsidR="00337FE5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: Dabei haben </w:t>
      </w:r>
      <w:r w:rsidR="006E5238">
        <w:rPr>
          <w:rFonts w:ascii="Franklin Gothic Book" w:hAnsi="Franklin Gothic Book"/>
          <w:sz w:val="22"/>
          <w:szCs w:val="22"/>
        </w:rPr>
        <w:t>der Rahmen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E5238">
        <w:rPr>
          <w:rFonts w:ascii="Franklin Gothic Book" w:hAnsi="Franklin Gothic Book"/>
          <w:sz w:val="22"/>
          <w:szCs w:val="22"/>
        </w:rPr>
        <w:t>und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6E5238">
        <w:rPr>
          <w:rFonts w:ascii="Franklin Gothic Book" w:hAnsi="Franklin Gothic Book"/>
          <w:sz w:val="22"/>
          <w:szCs w:val="22"/>
        </w:rPr>
        <w:t xml:space="preserve">die </w:t>
      </w:r>
      <w:r>
        <w:rPr>
          <w:rFonts w:ascii="Franklin Gothic Book" w:hAnsi="Franklin Gothic Book"/>
          <w:sz w:val="22"/>
          <w:szCs w:val="22"/>
        </w:rPr>
        <w:t xml:space="preserve">Gläser </w:t>
      </w:r>
      <w:r w:rsidR="006E5238">
        <w:rPr>
          <w:rFonts w:ascii="Franklin Gothic Book" w:hAnsi="Franklin Gothic Book"/>
          <w:sz w:val="22"/>
          <w:szCs w:val="22"/>
        </w:rPr>
        <w:t>denselben Farbton</w:t>
      </w:r>
      <w:r>
        <w:rPr>
          <w:rFonts w:ascii="Franklin Gothic Book" w:hAnsi="Franklin Gothic Book"/>
          <w:sz w:val="22"/>
          <w:szCs w:val="22"/>
        </w:rPr>
        <w:t xml:space="preserve">, z. B. </w:t>
      </w:r>
      <w:r w:rsidR="006E5238">
        <w:rPr>
          <w:rFonts w:ascii="Franklin Gothic Book" w:hAnsi="Franklin Gothic Book"/>
          <w:sz w:val="22"/>
          <w:szCs w:val="22"/>
        </w:rPr>
        <w:t xml:space="preserve">Silber, </w:t>
      </w:r>
      <w:r>
        <w:rPr>
          <w:rFonts w:ascii="Franklin Gothic Book" w:hAnsi="Franklin Gothic Book"/>
          <w:sz w:val="22"/>
          <w:szCs w:val="22"/>
        </w:rPr>
        <w:t xml:space="preserve">Rosé, Braun, Transparent oder Hellblau. </w:t>
      </w:r>
      <w:r w:rsidR="00337FE5">
        <w:rPr>
          <w:rFonts w:ascii="Franklin Gothic Book" w:hAnsi="Franklin Gothic Book"/>
          <w:sz w:val="22"/>
          <w:szCs w:val="22"/>
        </w:rPr>
        <w:t>Noch m</w:t>
      </w:r>
      <w:r w:rsidR="006E5238">
        <w:rPr>
          <w:rFonts w:ascii="Franklin Gothic Book" w:hAnsi="Franklin Gothic Book"/>
          <w:sz w:val="22"/>
          <w:szCs w:val="22"/>
        </w:rPr>
        <w:t>arkant</w:t>
      </w:r>
      <w:r w:rsidR="00337FE5">
        <w:rPr>
          <w:rFonts w:ascii="Franklin Gothic Book" w:hAnsi="Franklin Gothic Book"/>
          <w:sz w:val="22"/>
          <w:szCs w:val="22"/>
        </w:rPr>
        <w:t>er</w:t>
      </w:r>
      <w:r>
        <w:rPr>
          <w:rFonts w:ascii="Franklin Gothic Book" w:hAnsi="Franklin Gothic Book"/>
          <w:sz w:val="22"/>
          <w:szCs w:val="22"/>
        </w:rPr>
        <w:t xml:space="preserve"> wirkt dieser Trend </w:t>
      </w:r>
      <w:r w:rsidR="00EF333C">
        <w:rPr>
          <w:rFonts w:ascii="Franklin Gothic Book" w:hAnsi="Franklin Gothic Book"/>
          <w:sz w:val="22"/>
          <w:szCs w:val="22"/>
        </w:rPr>
        <w:t xml:space="preserve">mit dunklen </w:t>
      </w:r>
      <w:r w:rsidR="00337FE5">
        <w:rPr>
          <w:rFonts w:ascii="Franklin Gothic Book" w:hAnsi="Franklin Gothic Book"/>
          <w:sz w:val="22"/>
          <w:szCs w:val="22"/>
        </w:rPr>
        <w:t>Farben</w:t>
      </w:r>
      <w:r w:rsidR="005C7979">
        <w:rPr>
          <w:rFonts w:ascii="Franklin Gothic Book" w:hAnsi="Franklin Gothic Book"/>
          <w:sz w:val="22"/>
          <w:szCs w:val="22"/>
        </w:rPr>
        <w:t>:</w:t>
      </w:r>
      <w:r w:rsidR="00337FE5">
        <w:rPr>
          <w:rFonts w:ascii="Franklin Gothic Book" w:hAnsi="Franklin Gothic Book"/>
          <w:sz w:val="22"/>
          <w:szCs w:val="22"/>
        </w:rPr>
        <w:t xml:space="preserve"> </w:t>
      </w:r>
      <w:r w:rsidR="006D0891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>chwarze Fassung</w:t>
      </w:r>
      <w:r w:rsidR="007B6987">
        <w:rPr>
          <w:rFonts w:ascii="Franklin Gothic Book" w:hAnsi="Franklin Gothic Book"/>
          <w:sz w:val="22"/>
          <w:szCs w:val="22"/>
        </w:rPr>
        <w:t>en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5C7979">
        <w:rPr>
          <w:rFonts w:ascii="Franklin Gothic Book" w:hAnsi="Franklin Gothic Book"/>
          <w:sz w:val="22"/>
          <w:szCs w:val="22"/>
        </w:rPr>
        <w:t xml:space="preserve">werden </w:t>
      </w:r>
      <w:r w:rsidR="006E5238">
        <w:rPr>
          <w:rFonts w:ascii="Franklin Gothic Book" w:hAnsi="Franklin Gothic Book"/>
          <w:sz w:val="22"/>
          <w:szCs w:val="22"/>
        </w:rPr>
        <w:t>kombiniert mit</w:t>
      </w:r>
      <w:r>
        <w:rPr>
          <w:rFonts w:ascii="Franklin Gothic Book" w:hAnsi="Franklin Gothic Book"/>
          <w:sz w:val="22"/>
          <w:szCs w:val="22"/>
        </w:rPr>
        <w:t xml:space="preserve"> dunkel</w:t>
      </w:r>
      <w:r w:rsidR="00EF333C">
        <w:rPr>
          <w:rFonts w:ascii="Franklin Gothic Book" w:hAnsi="Franklin Gothic Book"/>
          <w:sz w:val="22"/>
          <w:szCs w:val="22"/>
        </w:rPr>
        <w:t>grauen</w:t>
      </w:r>
      <w:r>
        <w:rPr>
          <w:rFonts w:ascii="Franklin Gothic Book" w:hAnsi="Franklin Gothic Book"/>
          <w:sz w:val="22"/>
          <w:szCs w:val="22"/>
        </w:rPr>
        <w:t xml:space="preserve"> Gläsern. </w:t>
      </w:r>
      <w:r w:rsidR="006E5238">
        <w:rPr>
          <w:rFonts w:ascii="Franklin Gothic Book" w:hAnsi="Franklin Gothic Book"/>
          <w:sz w:val="22"/>
          <w:szCs w:val="22"/>
        </w:rPr>
        <w:t xml:space="preserve">„Grau ist eine zeitlose Trendfarbe und wirkt auch in der Sonnenbrillenmode cool und lässig“, so Annika </w:t>
      </w:r>
      <w:proofErr w:type="spellStart"/>
      <w:r w:rsidR="006E5238">
        <w:rPr>
          <w:rFonts w:ascii="Franklin Gothic Book" w:hAnsi="Franklin Gothic Book"/>
          <w:sz w:val="22"/>
          <w:szCs w:val="22"/>
        </w:rPr>
        <w:t>Dahlgaard</w:t>
      </w:r>
      <w:proofErr w:type="spellEnd"/>
      <w:r w:rsidR="006E5238">
        <w:rPr>
          <w:rFonts w:ascii="Franklin Gothic Book" w:hAnsi="Franklin Gothic Book"/>
          <w:sz w:val="22"/>
          <w:szCs w:val="22"/>
        </w:rPr>
        <w:t>.</w:t>
      </w:r>
      <w:r w:rsidR="006E5238" w:rsidRPr="006E5238">
        <w:rPr>
          <w:rFonts w:ascii="Franklin Gothic Book" w:hAnsi="Franklin Gothic Book"/>
          <w:sz w:val="22"/>
          <w:szCs w:val="22"/>
        </w:rPr>
        <w:t xml:space="preserve"> </w:t>
      </w:r>
      <w:r w:rsidR="006E5238">
        <w:rPr>
          <w:rFonts w:ascii="Franklin Gothic Book" w:hAnsi="Franklin Gothic Book"/>
          <w:sz w:val="22"/>
          <w:szCs w:val="22"/>
        </w:rPr>
        <w:t>„Diese Variante ist sowohl für Männer als auch für Frauen tragbar.“</w:t>
      </w:r>
    </w:p>
    <w:p w:rsidR="001507B3" w:rsidRPr="00892C29" w:rsidRDefault="001507B3" w:rsidP="001507B3">
      <w:pPr>
        <w:spacing w:line="360" w:lineRule="auto"/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</w:pPr>
      <w:proofErr w:type="spellStart"/>
      <w:r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  <w:t>Cateye</w:t>
      </w:r>
      <w:proofErr w:type="spellEnd"/>
      <w:r w:rsidR="00EF333C"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  <w:t>-</w:t>
      </w:r>
      <w:r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  <w:t xml:space="preserve">Brille </w:t>
      </w:r>
      <w:proofErr w:type="spellStart"/>
      <w:r w:rsidR="006E5238">
        <w:rPr>
          <w:rFonts w:ascii="Franklin Gothic Book" w:eastAsia="Times" w:hAnsi="Franklin Gothic Book" w:cs="ArialMT"/>
          <w:bCs/>
          <w:sz w:val="22"/>
          <w:szCs w:val="22"/>
          <w:u w:val="single"/>
          <w:lang w:bidi="de-DE"/>
        </w:rPr>
        <w:t>reloaded</w:t>
      </w:r>
      <w:proofErr w:type="spellEnd"/>
    </w:p>
    <w:p w:rsidR="001507B3" w:rsidRDefault="00337FE5" w:rsidP="001507B3">
      <w:pPr>
        <w:spacing w:line="360" w:lineRule="auto"/>
        <w:rPr>
          <w:rFonts w:ascii="Franklin Gothic Book" w:eastAsia="Times" w:hAnsi="Franklin Gothic Book" w:cs="ArialMT"/>
          <w:bCs/>
          <w:sz w:val="22"/>
          <w:szCs w:val="22"/>
          <w:lang w:bidi="de-DE"/>
        </w:rPr>
      </w:pP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Fusionierte der </w:t>
      </w:r>
      <w:proofErr w:type="spellStart"/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Cateye</w:t>
      </w:r>
      <w:proofErr w:type="spellEnd"/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-Stil der frühen 60er-Jahre im Vorjahr noch mit der Pilotenbrille, ist di</w:t>
      </w:r>
      <w:r w:rsidR="005C7979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e</w:t>
      </w: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</w:t>
      </w:r>
      <w:proofErr w:type="spellStart"/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Cateye</w:t>
      </w:r>
      <w:proofErr w:type="spellEnd"/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-Fassung im Sommer 2019 deutlich kleiner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, </w:t>
      </w: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mit 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markante</w:t>
      </w:r>
      <w:r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n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Ecken und wenig Rundungen. Die Rahmen </w:t>
      </w:r>
      <w:r w:rsidR="002B3550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gibt es in 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Hornoptik oder </w:t>
      </w:r>
      <w:r w:rsidR="002B3550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t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ransparent, die Gläser sind </w:t>
      </w:r>
      <w:bookmarkStart w:id="0" w:name="_GoBack"/>
      <w:bookmarkEnd w:id="0"/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nur leicht getönt</w:t>
      </w:r>
      <w:r w:rsidR="006D0891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. W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er auffallen möchte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, wählt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als Hingucker eine Variante in </w:t>
      </w:r>
      <w:r w:rsidR="00EF333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kräftigen 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Sommerfarben 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wie Rot oder Pink. 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Der Trend zur Individualität wird auch 2019 großgeschrieben</w:t>
      </w:r>
      <w:r w:rsidR="001507B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. </w:t>
      </w:r>
      <w:r w:rsidR="002804E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Alle, die ihren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persönlichen Typ unterstreichen möchte</w:t>
      </w:r>
      <w:r w:rsidR="002804E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n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, </w:t>
      </w:r>
      <w:r w:rsidR="002804E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werden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bei de</w:t>
      </w:r>
      <w:r w:rsidR="002804E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r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aktuellen Sonnenbrillen</w:t>
      </w:r>
      <w:r w:rsidR="002804EC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>mode</w:t>
      </w:r>
      <w:r w:rsidR="00856683">
        <w:rPr>
          <w:rFonts w:ascii="Franklin Gothic Book" w:eastAsia="Times" w:hAnsi="Franklin Gothic Book" w:cs="ArialMT"/>
          <w:bCs/>
          <w:sz w:val="22"/>
          <w:szCs w:val="22"/>
          <w:lang w:bidi="de-DE"/>
        </w:rPr>
        <w:t xml:space="preserve"> sicher fündig.</w:t>
      </w:r>
    </w:p>
    <w:p w:rsidR="001507B3" w:rsidRDefault="001507B3" w:rsidP="00603088">
      <w:pPr>
        <w:spacing w:line="360" w:lineRule="auto"/>
        <w:rPr>
          <w:rFonts w:ascii="Franklin Gothic Book" w:hAnsi="Franklin Gothic Book"/>
          <w:sz w:val="22"/>
          <w:szCs w:val="22"/>
        </w:rPr>
      </w:pPr>
    </w:p>
    <w:p w:rsidR="005D19D9" w:rsidRPr="005D19D9" w:rsidRDefault="005D19D9" w:rsidP="005D19D9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br w:type="page"/>
      </w:r>
      <w:r w:rsidRPr="00C419F4">
        <w:rPr>
          <w:rFonts w:ascii="Arial" w:hAnsi="Arial" w:cs="Arial"/>
          <w:b/>
          <w:color w:val="AD0202"/>
          <w:sz w:val="28"/>
          <w:szCs w:val="28"/>
        </w:rPr>
        <w:lastRenderedPageBreak/>
        <w:t>Pressebilder</w:t>
      </w:r>
    </w:p>
    <w:p w:rsidR="005D19D9" w:rsidRDefault="00502BE2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406769" cy="1981200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elmann_Sonnebrillen_Trends_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0309" cy="200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B1" w:rsidRDefault="00ED22B1" w:rsidP="005D19D9">
      <w:pPr>
        <w:rPr>
          <w:rFonts w:ascii="Franklin Gothic Book" w:hAnsi="Franklin Gothic Book"/>
        </w:rPr>
      </w:pPr>
    </w:p>
    <w:p w:rsidR="005D19D9" w:rsidRDefault="00ED22B1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Nicht der Rahmen, sondern die Gläser stehen im</w:t>
      </w:r>
      <w:r w:rsidR="008551CC">
        <w:rPr>
          <w:rFonts w:ascii="Franklin Gothic Book" w:hAnsi="Franklin Gothic Book"/>
        </w:rPr>
        <w:t xml:space="preserve"> Mittelpunkt</w:t>
      </w:r>
      <w:r w:rsidR="0027697F">
        <w:rPr>
          <w:rFonts w:ascii="Franklin Gothic Book" w:hAnsi="Franklin Gothic Book"/>
        </w:rPr>
        <w:t xml:space="preserve"> der Trends 2019</w:t>
      </w:r>
      <w:r>
        <w:rPr>
          <w:rFonts w:ascii="Franklin Gothic Book" w:hAnsi="Franklin Gothic Book"/>
        </w:rPr>
        <w:t>.</w:t>
      </w:r>
    </w:p>
    <w:p w:rsidR="005D19D9" w:rsidRPr="00F0000E" w:rsidRDefault="005D19D9" w:rsidP="005D19D9">
      <w:pPr>
        <w:rPr>
          <w:rFonts w:ascii="Franklin Gothic Book" w:hAnsi="Franklin Gothic Book"/>
        </w:rPr>
      </w:pPr>
      <w:r w:rsidRPr="00F0000E">
        <w:rPr>
          <w:rFonts w:ascii="Franklin Gothic Book" w:hAnsi="Franklin Gothic Book"/>
        </w:rPr>
        <w:t>Foto: Fielmann, Abdruck honorarfrei, Beleg erbeten.</w:t>
      </w:r>
    </w:p>
    <w:p w:rsidR="005D19D9" w:rsidRPr="002E090D" w:rsidRDefault="002E090D" w:rsidP="005D19D9">
      <w:pPr>
        <w:rPr>
          <w:rFonts w:ascii="Franklin Gothic Book" w:hAnsi="Franklin Gothic Book"/>
          <w:lang w:val="en-US"/>
        </w:rPr>
      </w:pPr>
      <w:r w:rsidRPr="002E090D">
        <w:rPr>
          <w:rFonts w:ascii="Franklin Gothic Book" w:hAnsi="Franklin Gothic Book"/>
          <w:lang w:val="en-US"/>
        </w:rPr>
        <w:t xml:space="preserve">Link: </w:t>
      </w:r>
      <w:hyperlink r:id="rId7" w:history="1">
        <w:r w:rsidRPr="0074617C">
          <w:rPr>
            <w:rStyle w:val="Hyperlink"/>
            <w:rFonts w:ascii="Franklin Gothic Book" w:hAnsi="Franklin Gothic Book"/>
            <w:lang w:val="en-US"/>
          </w:rPr>
          <w:t>http://bit.ly/Fielmann_Sonnenbrillentrends_2019</w:t>
        </w:r>
      </w:hyperlink>
      <w:r>
        <w:rPr>
          <w:rFonts w:ascii="Franklin Gothic Book" w:hAnsi="Franklin Gothic Book"/>
          <w:lang w:val="en-US"/>
        </w:rPr>
        <w:t xml:space="preserve"> </w:t>
      </w:r>
    </w:p>
    <w:p w:rsidR="00ED22B1" w:rsidRPr="002E090D" w:rsidRDefault="00ED22B1" w:rsidP="005D19D9">
      <w:pPr>
        <w:rPr>
          <w:rFonts w:ascii="Franklin Gothic Book" w:hAnsi="Franklin Gothic Book"/>
          <w:lang w:val="en-US"/>
        </w:rPr>
      </w:pPr>
    </w:p>
    <w:p w:rsidR="005D19D9" w:rsidRDefault="00ED22B1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382722" cy="1947333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lmann_Trends_20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680" cy="199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B1" w:rsidRDefault="00ED22B1" w:rsidP="005D19D9">
      <w:pPr>
        <w:rPr>
          <w:rFonts w:ascii="Franklin Gothic Book" w:hAnsi="Franklin Gothic Book"/>
        </w:rPr>
      </w:pPr>
    </w:p>
    <w:p w:rsidR="005D19D9" w:rsidRDefault="00450163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Wirkt harmonisch</w:t>
      </w:r>
      <w:r w:rsidR="0027697F">
        <w:rPr>
          <w:rFonts w:ascii="Franklin Gothic Book" w:hAnsi="Franklin Gothic Book"/>
        </w:rPr>
        <w:t xml:space="preserve"> und cool</w:t>
      </w:r>
      <w:r>
        <w:rPr>
          <w:rFonts w:ascii="Franklin Gothic Book" w:hAnsi="Franklin Gothic Book"/>
        </w:rPr>
        <w:t>: Fassung und Gläser im selben Farbton</w:t>
      </w:r>
    </w:p>
    <w:p w:rsidR="005D19D9" w:rsidRDefault="005D19D9" w:rsidP="005D19D9">
      <w:pPr>
        <w:rPr>
          <w:rFonts w:ascii="Franklin Gothic Book" w:hAnsi="Franklin Gothic Book"/>
        </w:rPr>
      </w:pPr>
      <w:r w:rsidRPr="00F0000E">
        <w:rPr>
          <w:rFonts w:ascii="Franklin Gothic Book" w:hAnsi="Franklin Gothic Book"/>
        </w:rPr>
        <w:t>Foto: Fielmann, Abdruck honorarfrei, Beleg erbeten.</w:t>
      </w:r>
    </w:p>
    <w:p w:rsidR="002E090D" w:rsidRDefault="002E090D" w:rsidP="005D19D9">
      <w:pPr>
        <w:rPr>
          <w:rFonts w:ascii="Franklin Gothic Book" w:hAnsi="Franklin Gothic Book"/>
          <w:lang w:val="en-US"/>
        </w:rPr>
      </w:pPr>
      <w:r w:rsidRPr="002E090D">
        <w:rPr>
          <w:rFonts w:ascii="Franklin Gothic Book" w:hAnsi="Franklin Gothic Book"/>
          <w:lang w:val="en-US"/>
        </w:rPr>
        <w:t xml:space="preserve">Link: </w:t>
      </w:r>
      <w:hyperlink r:id="rId9" w:history="1">
        <w:r w:rsidRPr="0074617C">
          <w:rPr>
            <w:rStyle w:val="Hyperlink"/>
            <w:rFonts w:ascii="Franklin Gothic Book" w:hAnsi="Franklin Gothic Book"/>
            <w:lang w:val="en-US"/>
          </w:rPr>
          <w:t>http://bit.ly/Fielmann_Sommercool_2019</w:t>
        </w:r>
      </w:hyperlink>
      <w:r>
        <w:rPr>
          <w:rFonts w:ascii="Franklin Gothic Book" w:hAnsi="Franklin Gothic Book"/>
          <w:lang w:val="en-US"/>
        </w:rPr>
        <w:t xml:space="preserve"> </w:t>
      </w:r>
    </w:p>
    <w:p w:rsidR="002E090D" w:rsidRPr="002E090D" w:rsidRDefault="002E090D" w:rsidP="005D19D9">
      <w:pPr>
        <w:rPr>
          <w:rFonts w:ascii="Franklin Gothic Book" w:hAnsi="Franklin Gothic Book"/>
          <w:lang w:val="en-US"/>
        </w:rPr>
      </w:pPr>
    </w:p>
    <w:p w:rsidR="00564A5A" w:rsidRPr="00F0000E" w:rsidRDefault="00564A5A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inline distT="0" distB="0" distL="0" distR="0">
            <wp:extent cx="1651000" cy="823558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elmann_Trends_Pilotenbril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382" cy="85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9D9" w:rsidRDefault="005D19D9" w:rsidP="005D19D9">
      <w:pPr>
        <w:rPr>
          <w:rFonts w:ascii="Franklin Gothic Book" w:hAnsi="Franklin Gothic Book"/>
        </w:rPr>
      </w:pPr>
    </w:p>
    <w:p w:rsidR="00564A5A" w:rsidRDefault="00564A5A" w:rsidP="005D19D9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Farbig getönte Gläser </w:t>
      </w:r>
      <w:r w:rsidR="00512EBD">
        <w:rPr>
          <w:rFonts w:ascii="Franklin Gothic Book" w:hAnsi="Franklin Gothic Book"/>
        </w:rPr>
        <w:t>machen die Brillen zu echten Hinguckern.</w:t>
      </w:r>
    </w:p>
    <w:p w:rsidR="00564A5A" w:rsidRDefault="00564A5A" w:rsidP="005D19D9">
      <w:pPr>
        <w:rPr>
          <w:rFonts w:ascii="Franklin Gothic Book" w:hAnsi="Franklin Gothic Book"/>
        </w:rPr>
      </w:pPr>
      <w:r w:rsidRPr="00F0000E">
        <w:rPr>
          <w:rFonts w:ascii="Franklin Gothic Book" w:hAnsi="Franklin Gothic Book"/>
        </w:rPr>
        <w:t>Foto: Fielmann, Abdruck honorarfrei, Beleg erbeten</w:t>
      </w:r>
    </w:p>
    <w:p w:rsidR="00C76E39" w:rsidRPr="00C76E39" w:rsidRDefault="00C76E39" w:rsidP="005D19D9">
      <w:pPr>
        <w:rPr>
          <w:rFonts w:ascii="Franklin Gothic Book" w:hAnsi="Franklin Gothic Book"/>
          <w:lang w:val="en-US"/>
        </w:rPr>
      </w:pPr>
      <w:r w:rsidRPr="00C76E39">
        <w:rPr>
          <w:rFonts w:ascii="Franklin Gothic Book" w:hAnsi="Franklin Gothic Book"/>
          <w:lang w:val="en-US"/>
        </w:rPr>
        <w:t xml:space="preserve">Link: </w:t>
      </w:r>
      <w:hyperlink r:id="rId11" w:history="1">
        <w:r w:rsidRPr="00C76E39">
          <w:rPr>
            <w:rStyle w:val="Hyperlink"/>
            <w:rFonts w:ascii="Franklin Gothic Book" w:hAnsi="Franklin Gothic Book"/>
            <w:lang w:val="en-US"/>
          </w:rPr>
          <w:t>http://bit.ly/Fielmann_klassische_Sonnenbrille</w:t>
        </w:r>
      </w:hyperlink>
      <w:r w:rsidRPr="00C76E39">
        <w:rPr>
          <w:rFonts w:ascii="Franklin Gothic Book" w:hAnsi="Franklin Gothic Book"/>
          <w:lang w:val="en-US"/>
        </w:rPr>
        <w:t xml:space="preserve"> </w:t>
      </w:r>
    </w:p>
    <w:sectPr w:rsidR="00C76E39" w:rsidRPr="00C76E39" w:rsidSect="009B03F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AF" w:rsidRDefault="007A18AF">
      <w:r>
        <w:separator/>
      </w:r>
    </w:p>
  </w:endnote>
  <w:endnote w:type="continuationSeparator" w:id="0">
    <w:p w:rsidR="007A18AF" w:rsidRDefault="007A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75" w:rsidRPr="005B5BF8" w:rsidRDefault="00A55375" w:rsidP="009B03F1">
    <w:pPr>
      <w:widowControl w:val="0"/>
      <w:tabs>
        <w:tab w:val="left" w:pos="3119"/>
      </w:tabs>
      <w:autoSpaceDE w:val="0"/>
      <w:autoSpaceDN w:val="0"/>
      <w:adjustRightInd w:val="0"/>
      <w:spacing w:line="360" w:lineRule="auto"/>
      <w:rPr>
        <w:rFonts w:ascii="Franklin Gothic Medium" w:hAnsi="Franklin Gothic Medium" w:cs="ArialMT"/>
        <w:bCs/>
        <w:color w:val="800000"/>
        <w:sz w:val="20"/>
        <w:szCs w:val="20"/>
        <w:lang w:bidi="de-DE"/>
      </w:rPr>
    </w:pPr>
  </w:p>
  <w:p w:rsidR="00A55375" w:rsidRPr="00EF5E9C" w:rsidRDefault="00A55375" w:rsidP="009B03F1">
    <w:pPr>
      <w:widowControl w:val="0"/>
      <w:tabs>
        <w:tab w:val="left" w:pos="3119"/>
      </w:tabs>
      <w:autoSpaceDE w:val="0"/>
      <w:autoSpaceDN w:val="0"/>
      <w:adjustRightInd w:val="0"/>
      <w:spacing w:line="276" w:lineRule="auto"/>
      <w:rPr>
        <w:rFonts w:ascii="Franklin Gothic Medium" w:hAnsi="Franklin Gothic Medium" w:cs="ArialMT"/>
        <w:bCs/>
        <w:color w:val="AD0202"/>
        <w:sz w:val="20"/>
        <w:szCs w:val="20"/>
      </w:rPr>
    </w:pPr>
    <w:r w:rsidRPr="00EF5E9C">
      <w:rPr>
        <w:rFonts w:ascii="Franklin Gothic Medium" w:hAnsi="Franklin Gothic Medium" w:cs="ArialMT"/>
        <w:bCs/>
        <w:color w:val="AD0202"/>
        <w:sz w:val="20"/>
        <w:szCs w:val="20"/>
      </w:rPr>
      <w:t xml:space="preserve">LUDWIG UND TEAM GmbH </w:t>
    </w:r>
    <w:r w:rsidRPr="00EF5E9C">
      <w:rPr>
        <w:rFonts w:ascii="Franklin Gothic Medium" w:hAnsi="Franklin Gothic Medium" w:cs="ArialMT"/>
        <w:bCs/>
        <w:color w:val="AD0202"/>
        <w:sz w:val="20"/>
        <w:szCs w:val="20"/>
      </w:rPr>
      <w:sym w:font="Symbol" w:char="F0D7"/>
    </w:r>
    <w:r w:rsidRPr="00EF5E9C">
      <w:rPr>
        <w:rFonts w:ascii="Franklin Gothic Medium" w:hAnsi="Franklin Gothic Medium" w:cs="ArialMT"/>
        <w:bCs/>
        <w:color w:val="AD0202"/>
        <w:sz w:val="20"/>
        <w:szCs w:val="20"/>
      </w:rPr>
      <w:t xml:space="preserve"> Johnsallee 62 </w:t>
    </w:r>
    <w:r w:rsidRPr="00EF5E9C">
      <w:rPr>
        <w:rFonts w:ascii="Franklin Gothic Medium" w:hAnsi="Franklin Gothic Medium" w:cs="ArialMT"/>
        <w:bCs/>
        <w:color w:val="AD0202"/>
        <w:sz w:val="20"/>
        <w:szCs w:val="20"/>
      </w:rPr>
      <w:sym w:font="Symbol" w:char="F0D7"/>
    </w:r>
    <w:r w:rsidRPr="00EF5E9C">
      <w:rPr>
        <w:rFonts w:ascii="Franklin Gothic Medium" w:hAnsi="Franklin Gothic Medium" w:cs="ArialMT"/>
        <w:bCs/>
        <w:color w:val="AD0202"/>
        <w:sz w:val="20"/>
        <w:szCs w:val="20"/>
      </w:rPr>
      <w:t xml:space="preserve"> 20148 Hamburg</w:t>
    </w:r>
  </w:p>
  <w:p w:rsidR="00A55375" w:rsidRPr="00EF5E9C" w:rsidRDefault="00A55375" w:rsidP="009B03F1">
    <w:pPr>
      <w:widowControl w:val="0"/>
      <w:tabs>
        <w:tab w:val="left" w:pos="3119"/>
        <w:tab w:val="center" w:pos="4536"/>
        <w:tab w:val="right" w:pos="9072"/>
      </w:tabs>
      <w:autoSpaceDE w:val="0"/>
      <w:autoSpaceDN w:val="0"/>
      <w:adjustRightInd w:val="0"/>
      <w:spacing w:line="276" w:lineRule="auto"/>
      <w:rPr>
        <w:rFonts w:ascii="Franklin Gothic Medium" w:hAnsi="Franklin Gothic Medium" w:cs="ArialMT"/>
        <w:bCs/>
        <w:color w:val="AD0202"/>
        <w:sz w:val="20"/>
        <w:szCs w:val="20"/>
        <w:lang w:bidi="de-DE"/>
      </w:rPr>
    </w:pP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t xml:space="preserve">Tel: +49 (40) 45 01 41-0 </w:t>
    </w: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sym w:font="Symbol" w:char="F0D7"/>
    </w: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t xml:space="preserve"> Fax: +49 (40) 45 01 41-40 </w:t>
    </w: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sym w:font="Symbol" w:char="F0D7"/>
    </w: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t xml:space="preserve"> E-Mail: </w:t>
    </w:r>
    <w:hyperlink r:id="rId1" w:history="1">
      <w:r w:rsidRPr="00EF5E9C">
        <w:rPr>
          <w:rStyle w:val="Hyperlink"/>
          <w:rFonts w:ascii="Franklin Gothic Medium" w:hAnsi="Franklin Gothic Medium" w:cs="ArialMT"/>
          <w:bCs/>
          <w:color w:val="AD0202"/>
          <w:sz w:val="20"/>
          <w:szCs w:val="20"/>
          <w:lang w:bidi="de-DE"/>
        </w:rPr>
        <w:t>info@ludwigundteam.com</w:t>
      </w:r>
    </w:hyperlink>
  </w:p>
  <w:p w:rsidR="00A55375" w:rsidRPr="00EF5E9C" w:rsidRDefault="00A55375">
    <w:pPr>
      <w:pStyle w:val="Fuzeile"/>
      <w:rPr>
        <w:color w:val="AD0202"/>
      </w:rPr>
    </w:pPr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t xml:space="preserve">Passende Pressebilder finden Sie unter </w:t>
    </w:r>
    <w:hyperlink r:id="rId2" w:history="1">
      <w:r w:rsidRPr="00EF5E9C">
        <w:rPr>
          <w:rStyle w:val="Hyperlink"/>
          <w:rFonts w:ascii="Franklin Gothic Medium" w:hAnsi="Franklin Gothic Medium" w:cs="ArialMT"/>
          <w:bCs/>
          <w:color w:val="AD0202"/>
          <w:sz w:val="20"/>
          <w:szCs w:val="20"/>
          <w:lang w:bidi="de-DE"/>
        </w:rPr>
        <w:t>Medienservice Fielmann</w:t>
      </w:r>
    </w:hyperlink>
    <w:r w:rsidRPr="00EF5E9C">
      <w:rPr>
        <w:rFonts w:ascii="Franklin Gothic Medium" w:hAnsi="Franklin Gothic Medium" w:cs="ArialMT"/>
        <w:bCs/>
        <w:color w:val="AD0202"/>
        <w:sz w:val="20"/>
        <w:szCs w:val="20"/>
        <w:lang w:bidi="de-DE"/>
      </w:rPr>
      <w:t xml:space="preserve"> auf unserer Website.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75" w:rsidRPr="005B5BF8" w:rsidRDefault="00A55375" w:rsidP="009B03F1">
    <w:pPr>
      <w:widowControl w:val="0"/>
      <w:tabs>
        <w:tab w:val="left" w:pos="3119"/>
      </w:tabs>
      <w:autoSpaceDE w:val="0"/>
      <w:autoSpaceDN w:val="0"/>
      <w:adjustRightInd w:val="0"/>
      <w:spacing w:line="360" w:lineRule="auto"/>
      <w:rPr>
        <w:rFonts w:ascii="Franklin Gothic Medium" w:hAnsi="Franklin Gothic Medium" w:cs="ArialMT"/>
        <w:bCs/>
        <w:color w:val="800000"/>
        <w:sz w:val="20"/>
        <w:szCs w:val="20"/>
        <w:lang w:bidi="de-DE"/>
      </w:rPr>
    </w:pPr>
  </w:p>
  <w:p w:rsidR="00A55375" w:rsidRPr="005B5BF8" w:rsidRDefault="00A55375" w:rsidP="009B03F1">
    <w:pPr>
      <w:widowControl w:val="0"/>
      <w:tabs>
        <w:tab w:val="left" w:pos="3119"/>
      </w:tabs>
      <w:autoSpaceDE w:val="0"/>
      <w:autoSpaceDN w:val="0"/>
      <w:adjustRightInd w:val="0"/>
      <w:spacing w:line="276" w:lineRule="auto"/>
      <w:rPr>
        <w:rFonts w:ascii="Franklin Gothic Medium" w:hAnsi="Franklin Gothic Medium" w:cs="ArialMT"/>
        <w:bCs/>
        <w:color w:val="800000"/>
        <w:sz w:val="20"/>
        <w:szCs w:val="20"/>
      </w:rPr>
    </w:pPr>
    <w:r w:rsidRPr="005B5BF8">
      <w:rPr>
        <w:rFonts w:ascii="Franklin Gothic Medium" w:hAnsi="Franklin Gothic Medium" w:cs="ArialMT"/>
        <w:bCs/>
        <w:color w:val="800000"/>
        <w:sz w:val="20"/>
        <w:szCs w:val="20"/>
      </w:rPr>
      <w:t xml:space="preserve">LUDWIG UND TEAM GmbH </w:t>
    </w:r>
    <w:r w:rsidRPr="005B5BF8">
      <w:rPr>
        <w:rFonts w:ascii="Franklin Gothic Medium" w:hAnsi="Franklin Gothic Medium" w:cs="ArialMT"/>
        <w:bCs/>
        <w:color w:val="800000"/>
        <w:sz w:val="20"/>
        <w:szCs w:val="20"/>
      </w:rPr>
      <w:sym w:font="Symbol" w:char="F0D7"/>
    </w:r>
    <w:r w:rsidRPr="005B5BF8">
      <w:rPr>
        <w:rFonts w:ascii="Franklin Gothic Medium" w:hAnsi="Franklin Gothic Medium" w:cs="ArialMT"/>
        <w:bCs/>
        <w:color w:val="800000"/>
        <w:sz w:val="20"/>
        <w:szCs w:val="20"/>
      </w:rPr>
      <w:t xml:space="preserve"> Johnsallee 62 </w:t>
    </w:r>
    <w:r w:rsidRPr="005B5BF8">
      <w:rPr>
        <w:rFonts w:ascii="Franklin Gothic Medium" w:hAnsi="Franklin Gothic Medium" w:cs="ArialMT"/>
        <w:bCs/>
        <w:color w:val="800000"/>
        <w:sz w:val="20"/>
        <w:szCs w:val="20"/>
      </w:rPr>
      <w:sym w:font="Symbol" w:char="F0D7"/>
    </w:r>
    <w:r w:rsidRPr="005B5BF8">
      <w:rPr>
        <w:rFonts w:ascii="Franklin Gothic Medium" w:hAnsi="Franklin Gothic Medium" w:cs="ArialMT"/>
        <w:bCs/>
        <w:color w:val="800000"/>
        <w:sz w:val="20"/>
        <w:szCs w:val="20"/>
      </w:rPr>
      <w:t xml:space="preserve"> 20148 Hamburg</w:t>
    </w:r>
  </w:p>
  <w:p w:rsidR="00A55375" w:rsidRPr="005B5BF8" w:rsidRDefault="00A55375" w:rsidP="009B03F1">
    <w:pPr>
      <w:widowControl w:val="0"/>
      <w:tabs>
        <w:tab w:val="left" w:pos="3119"/>
        <w:tab w:val="center" w:pos="4536"/>
        <w:tab w:val="right" w:pos="9072"/>
      </w:tabs>
      <w:autoSpaceDE w:val="0"/>
      <w:autoSpaceDN w:val="0"/>
      <w:adjustRightInd w:val="0"/>
      <w:spacing w:line="276" w:lineRule="auto"/>
      <w:rPr>
        <w:rFonts w:ascii="Franklin Gothic Medium" w:hAnsi="Franklin Gothic Medium" w:cs="ArialMT"/>
        <w:bCs/>
        <w:color w:val="800000"/>
        <w:sz w:val="20"/>
        <w:szCs w:val="20"/>
        <w:lang w:bidi="de-DE"/>
      </w:rPr>
    </w:pP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t xml:space="preserve">Tel: +49 (40) 45 01 41-0 </w:t>
    </w: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sym w:font="Symbol" w:char="F0D7"/>
    </w: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t xml:space="preserve"> Fax: +49 (40) 45 01 41-40 </w:t>
    </w: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sym w:font="Symbol" w:char="F0D7"/>
    </w: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t xml:space="preserve"> E-Mail: </w:t>
    </w:r>
    <w:hyperlink r:id="rId1" w:history="1">
      <w:r w:rsidRPr="005B5BF8">
        <w:rPr>
          <w:rStyle w:val="Hyperlink"/>
          <w:rFonts w:ascii="Franklin Gothic Medium" w:hAnsi="Franklin Gothic Medium" w:cs="ArialMT"/>
          <w:bCs/>
          <w:sz w:val="20"/>
          <w:szCs w:val="20"/>
          <w:lang w:bidi="de-DE"/>
        </w:rPr>
        <w:t>info@ludwigundteam.com</w:t>
      </w:r>
    </w:hyperlink>
  </w:p>
  <w:p w:rsidR="00A55375" w:rsidRDefault="00A55375">
    <w:pPr>
      <w:pStyle w:val="Fuzeile"/>
    </w:pPr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t xml:space="preserve">Passende Pressebilder finden Sie unter </w:t>
    </w:r>
    <w:hyperlink r:id="rId2" w:history="1">
      <w:r w:rsidRPr="005B5BF8">
        <w:rPr>
          <w:rStyle w:val="Hyperlink"/>
          <w:rFonts w:ascii="Franklin Gothic Medium" w:hAnsi="Franklin Gothic Medium" w:cs="ArialMT"/>
          <w:bCs/>
          <w:sz w:val="20"/>
          <w:szCs w:val="20"/>
          <w:lang w:bidi="de-DE"/>
        </w:rPr>
        <w:t>Medienservice Fielmann</w:t>
      </w:r>
    </w:hyperlink>
    <w:r w:rsidRPr="005B5BF8">
      <w:rPr>
        <w:rFonts w:ascii="Franklin Gothic Medium" w:hAnsi="Franklin Gothic Medium" w:cs="ArialMT"/>
        <w:bCs/>
        <w:color w:val="800000"/>
        <w:sz w:val="20"/>
        <w:szCs w:val="20"/>
        <w:lang w:bidi="de-DE"/>
      </w:rPr>
      <w:t xml:space="preserve"> auf unserer Website.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AF" w:rsidRDefault="007A18AF">
      <w:r>
        <w:separator/>
      </w:r>
    </w:p>
  </w:footnote>
  <w:footnote w:type="continuationSeparator" w:id="0">
    <w:p w:rsidR="007A18AF" w:rsidRDefault="007A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CA2399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133350</wp:posOffset>
          </wp:positionV>
          <wp:extent cx="1133475" cy="1101725"/>
          <wp:effectExtent l="0" t="0" r="0" b="0"/>
          <wp:wrapSquare wrapText="bothSides"/>
          <wp:docPr id="3" name="Bild 3" descr="Plus_f_Vorl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us_f_Vorl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75" w:rsidRDefault="00A55375">
    <w:pPr>
      <w:pStyle w:val="Kopfzeile"/>
    </w:pPr>
  </w:p>
  <w:p w:rsidR="00A55375" w:rsidRDefault="00CA2399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4907915</wp:posOffset>
          </wp:positionH>
          <wp:positionV relativeFrom="paragraph">
            <wp:posOffset>26035</wp:posOffset>
          </wp:positionV>
          <wp:extent cx="1198880" cy="1740535"/>
          <wp:effectExtent l="0" t="0" r="0" b="0"/>
          <wp:wrapTight wrapText="bothSides">
            <wp:wrapPolygon edited="0">
              <wp:start x="0" y="0"/>
              <wp:lineTo x="0" y="21435"/>
              <wp:lineTo x="21280" y="21435"/>
              <wp:lineTo x="21280" y="0"/>
              <wp:lineTo x="0" y="0"/>
            </wp:wrapPolygon>
          </wp:wrapTight>
          <wp:docPr id="2" name="Bild 2" descr="Logo_Pantone_f_Vorl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antone_f_Vorl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174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Default="00A55375">
    <w:pPr>
      <w:pStyle w:val="Kopfzeile"/>
    </w:pPr>
  </w:p>
  <w:p w:rsidR="00A55375" w:rsidRPr="00EF5E9C" w:rsidRDefault="00A55375">
    <w:pPr>
      <w:pStyle w:val="Kopfzeile"/>
      <w:rPr>
        <w:color w:val="AD0202"/>
      </w:rPr>
    </w:pPr>
  </w:p>
  <w:p w:rsidR="00A55375" w:rsidRPr="00EF5E9C" w:rsidRDefault="00A55375" w:rsidP="009B03F1">
    <w:pPr>
      <w:rPr>
        <w:rFonts w:ascii="Franklin Gothic Medium" w:hAnsi="Franklin Gothic Medium"/>
        <w:color w:val="AD0202"/>
        <w:sz w:val="32"/>
      </w:rPr>
    </w:pPr>
    <w:r w:rsidRPr="00EF5E9C">
      <w:rPr>
        <w:rFonts w:ascii="Franklin Gothic Medium" w:hAnsi="Franklin Gothic Medium"/>
        <w:color w:val="AD0202"/>
        <w:sz w:val="32"/>
      </w:rPr>
      <w:t>Serviceinformation</w:t>
    </w:r>
  </w:p>
  <w:p w:rsidR="00A55375" w:rsidRDefault="00A55375">
    <w:pPr>
      <w:pStyle w:val="Kopfzeile"/>
    </w:pPr>
  </w:p>
  <w:p w:rsidR="00A55375" w:rsidRDefault="00A553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113"/>
    <w:rsid w:val="00007A4F"/>
    <w:rsid w:val="0002503B"/>
    <w:rsid w:val="000332FE"/>
    <w:rsid w:val="000422AE"/>
    <w:rsid w:val="00053113"/>
    <w:rsid w:val="00082370"/>
    <w:rsid w:val="000C7228"/>
    <w:rsid w:val="000C7FDD"/>
    <w:rsid w:val="000D2B75"/>
    <w:rsid w:val="000E08CE"/>
    <w:rsid w:val="000E1C6E"/>
    <w:rsid w:val="00110AC2"/>
    <w:rsid w:val="001115D5"/>
    <w:rsid w:val="0012635C"/>
    <w:rsid w:val="001342AE"/>
    <w:rsid w:val="001507B3"/>
    <w:rsid w:val="00167879"/>
    <w:rsid w:val="00194983"/>
    <w:rsid w:val="001C4A4F"/>
    <w:rsid w:val="001C763C"/>
    <w:rsid w:val="001F74FD"/>
    <w:rsid w:val="00210D91"/>
    <w:rsid w:val="00255B29"/>
    <w:rsid w:val="0027697F"/>
    <w:rsid w:val="002804EC"/>
    <w:rsid w:val="002B3550"/>
    <w:rsid w:val="002B778E"/>
    <w:rsid w:val="002C1D1D"/>
    <w:rsid w:val="002E090D"/>
    <w:rsid w:val="002E5287"/>
    <w:rsid w:val="002E7AFC"/>
    <w:rsid w:val="00331933"/>
    <w:rsid w:val="00337FE5"/>
    <w:rsid w:val="00371B24"/>
    <w:rsid w:val="003A79DB"/>
    <w:rsid w:val="003E570E"/>
    <w:rsid w:val="003F17F8"/>
    <w:rsid w:val="00406C6A"/>
    <w:rsid w:val="00450163"/>
    <w:rsid w:val="004671D8"/>
    <w:rsid w:val="004B2B39"/>
    <w:rsid w:val="004B5F3A"/>
    <w:rsid w:val="004C7A24"/>
    <w:rsid w:val="004E0F28"/>
    <w:rsid w:val="004E4EA1"/>
    <w:rsid w:val="004F521C"/>
    <w:rsid w:val="00502BE2"/>
    <w:rsid w:val="00512EBD"/>
    <w:rsid w:val="00522D91"/>
    <w:rsid w:val="00564A5A"/>
    <w:rsid w:val="00583625"/>
    <w:rsid w:val="005C012F"/>
    <w:rsid w:val="005C7669"/>
    <w:rsid w:val="005C7979"/>
    <w:rsid w:val="005D19D9"/>
    <w:rsid w:val="00603088"/>
    <w:rsid w:val="00612393"/>
    <w:rsid w:val="00643B4B"/>
    <w:rsid w:val="00675768"/>
    <w:rsid w:val="006B6793"/>
    <w:rsid w:val="006D0891"/>
    <w:rsid w:val="006E5238"/>
    <w:rsid w:val="007038C4"/>
    <w:rsid w:val="00703F70"/>
    <w:rsid w:val="007406FD"/>
    <w:rsid w:val="007A18AF"/>
    <w:rsid w:val="007B6987"/>
    <w:rsid w:val="00810536"/>
    <w:rsid w:val="008551CC"/>
    <w:rsid w:val="00856683"/>
    <w:rsid w:val="008A4C91"/>
    <w:rsid w:val="008B76F4"/>
    <w:rsid w:val="008C2DA6"/>
    <w:rsid w:val="008C7EA3"/>
    <w:rsid w:val="00944918"/>
    <w:rsid w:val="0097361D"/>
    <w:rsid w:val="00983C6E"/>
    <w:rsid w:val="009B03F1"/>
    <w:rsid w:val="009B4725"/>
    <w:rsid w:val="009C47DD"/>
    <w:rsid w:val="00A03C45"/>
    <w:rsid w:val="00A05AB4"/>
    <w:rsid w:val="00A43F90"/>
    <w:rsid w:val="00A55375"/>
    <w:rsid w:val="00A82F8B"/>
    <w:rsid w:val="00AE7126"/>
    <w:rsid w:val="00B37386"/>
    <w:rsid w:val="00B47C42"/>
    <w:rsid w:val="00B9598E"/>
    <w:rsid w:val="00B96D4B"/>
    <w:rsid w:val="00BA76A5"/>
    <w:rsid w:val="00BB2836"/>
    <w:rsid w:val="00BE511F"/>
    <w:rsid w:val="00C141C7"/>
    <w:rsid w:val="00C34473"/>
    <w:rsid w:val="00C70704"/>
    <w:rsid w:val="00C76E39"/>
    <w:rsid w:val="00C9322A"/>
    <w:rsid w:val="00CA2399"/>
    <w:rsid w:val="00CE6942"/>
    <w:rsid w:val="00CF08B8"/>
    <w:rsid w:val="00D13283"/>
    <w:rsid w:val="00D26021"/>
    <w:rsid w:val="00D4005B"/>
    <w:rsid w:val="00D87B47"/>
    <w:rsid w:val="00DE4DD5"/>
    <w:rsid w:val="00DE5DD0"/>
    <w:rsid w:val="00E01909"/>
    <w:rsid w:val="00E04412"/>
    <w:rsid w:val="00E2557B"/>
    <w:rsid w:val="00E47B9C"/>
    <w:rsid w:val="00E51674"/>
    <w:rsid w:val="00EA2BBA"/>
    <w:rsid w:val="00ED22B1"/>
    <w:rsid w:val="00ED344D"/>
    <w:rsid w:val="00EF0395"/>
    <w:rsid w:val="00EF333C"/>
    <w:rsid w:val="00EF5E9C"/>
    <w:rsid w:val="00F014FB"/>
    <w:rsid w:val="00F027B6"/>
    <w:rsid w:val="00F6202F"/>
    <w:rsid w:val="00FE7324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F56CF1CB-616D-8240-8409-429BBCE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5B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B5BF8"/>
    <w:pPr>
      <w:tabs>
        <w:tab w:val="center" w:pos="4536"/>
        <w:tab w:val="right" w:pos="9072"/>
      </w:tabs>
    </w:pPr>
  </w:style>
  <w:style w:type="character" w:styleId="Hyperlink">
    <w:name w:val="Hyperlink"/>
    <w:rsid w:val="005B5BF8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B96D4B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it.ly/Fielmann_Sonnenbrillentrends_201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it.ly/Fielmann_klassische_Sonnenbrill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://bit.ly/Fielmann_Sommercool_2019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dwigundteam.com" TargetMode="External"/><Relationship Id="rId1" Type="http://schemas.openxmlformats.org/officeDocument/2006/relationships/hyperlink" Target="mailto:info@ludwigundteam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dwig-partner.com/medienservice/index.phphttp://www.ludwig-partner.com/medienservice/index.php" TargetMode="External"/><Relationship Id="rId1" Type="http://schemas.openxmlformats.org/officeDocument/2006/relationships/hyperlink" Target="mailto:info@ludwigundte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kerl/Desktop/Fielmann_Sonnenbrillentred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Fielmann_Sonnenbrillentreds.dotx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Typberatung Brille: Zu jedem Gesichtstyp die passende Fassung</vt:lpstr>
    </vt:vector>
  </TitlesOfParts>
  <Company>Ludwig &amp; Partner</Company>
  <LinksUpToDate>false</LinksUpToDate>
  <CharactersWithSpaces>2749</CharactersWithSpaces>
  <SharedDoc>false</SharedDoc>
  <HLinks>
    <vt:vector size="36" baseType="variant">
      <vt:variant>
        <vt:i4>3670072</vt:i4>
      </vt:variant>
      <vt:variant>
        <vt:i4>9</vt:i4>
      </vt:variant>
      <vt:variant>
        <vt:i4>0</vt:i4>
      </vt:variant>
      <vt:variant>
        <vt:i4>5</vt:i4>
      </vt:variant>
      <vt:variant>
        <vt:lpwstr>http://www.ludwig-partner.com/medienservice/index.phphttp://www.ludwig-partner.com/medienservice/index.php</vt:lpwstr>
      </vt:variant>
      <vt:variant>
        <vt:lpwstr/>
      </vt:variant>
      <vt:variant>
        <vt:i4>7471165</vt:i4>
      </vt:variant>
      <vt:variant>
        <vt:i4>6</vt:i4>
      </vt:variant>
      <vt:variant>
        <vt:i4>0</vt:i4>
      </vt:variant>
      <vt:variant>
        <vt:i4>5</vt:i4>
      </vt:variant>
      <vt:variant>
        <vt:lpwstr>mailto:info@ludwigundteam.com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http://www.ludwigundteam.com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mailto:info@ludwigundteam.com</vt:lpwstr>
      </vt:variant>
      <vt:variant>
        <vt:lpwstr/>
      </vt:variant>
      <vt:variant>
        <vt:i4>7471141</vt:i4>
      </vt:variant>
      <vt:variant>
        <vt:i4>-1</vt:i4>
      </vt:variant>
      <vt:variant>
        <vt:i4>2050</vt:i4>
      </vt:variant>
      <vt:variant>
        <vt:i4>1</vt:i4>
      </vt:variant>
      <vt:variant>
        <vt:lpwstr>Logo_Pantone_f_Vorlagen</vt:lpwstr>
      </vt:variant>
      <vt:variant>
        <vt:lpwstr/>
      </vt:variant>
      <vt:variant>
        <vt:i4>7929871</vt:i4>
      </vt:variant>
      <vt:variant>
        <vt:i4>-1</vt:i4>
      </vt:variant>
      <vt:variant>
        <vt:i4>2051</vt:i4>
      </vt:variant>
      <vt:variant>
        <vt:i4>1</vt:i4>
      </vt:variant>
      <vt:variant>
        <vt:lpwstr>Plus_f_Vorlagen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Typberatung Brille: Zu jedem Gesichtstyp die passende Fassung</dc:title>
  <dc:subject/>
  <dc:creator>LUDWIG UND TEAM GMBH</dc:creator>
  <cp:keywords/>
  <cp:lastModifiedBy>Julia Kerl</cp:lastModifiedBy>
  <cp:revision>38</cp:revision>
  <cp:lastPrinted>2019-02-25T14:16:00Z</cp:lastPrinted>
  <dcterms:created xsi:type="dcterms:W3CDTF">2019-02-19T09:57:00Z</dcterms:created>
  <dcterms:modified xsi:type="dcterms:W3CDTF">2019-02-26T10:49:00Z</dcterms:modified>
</cp:coreProperties>
</file>